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WESTERN PA LOCAL FOOD GUIDE</w:t>
      </w:r>
    </w:p>
    <w:p w:rsidR="00000000" w:rsidDel="00000000" w:rsidP="00000000" w:rsidRDefault="00000000" w:rsidRPr="00000000" w14:paraId="00000003">
      <w:pPr>
        <w:jc w:val="cente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CALL FOR SUBMISSIONS</w:t>
      </w:r>
    </w:p>
    <w:p w:rsidR="00000000" w:rsidDel="00000000" w:rsidP="00000000" w:rsidRDefault="00000000" w:rsidRPr="00000000" w14:paraId="00000004">
      <w:pPr>
        <w:jc w:val="cente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We’re excited to be publishing our 2nd annual Western PA Local Food Guide on January 1, 2020 in time for the PA Farm Show!  This directory of farms, farmers markets, CSAs, etc. will also contain local food tips, hacks &amp; know how from farms, food businesses and food resource organizations.  We help consumers connect to tools and resources to know how and where to access local, real, healthy food year-round.  </w:t>
      </w:r>
    </w:p>
    <w:p w:rsidR="00000000" w:rsidDel="00000000" w:rsidP="00000000" w:rsidRDefault="00000000" w:rsidRPr="00000000" w14:paraId="00000006">
      <w:pPr>
        <w:rPr>
          <w:rFonts w:ascii="Calibri" w:cs="Calibri" w:eastAsia="Calibri" w:hAnsi="Calibri"/>
          <w:b w:val="1"/>
          <w:color w:val="1f497d"/>
          <w:sz w:val="22"/>
          <w:szCs w:val="22"/>
        </w:rPr>
      </w:pPr>
      <w:bookmarkStart w:colFirst="0" w:colLast="0" w:name="_gjdgxs" w:id="0"/>
      <w:bookmarkEnd w:id="0"/>
      <w:r w:rsidDel="00000000" w:rsidR="00000000" w:rsidRPr="00000000">
        <w:rPr>
          <w:rFonts w:ascii="Calibri" w:cs="Calibri" w:eastAsia="Calibri" w:hAnsi="Calibri"/>
          <w:b w:val="1"/>
          <w:color w:val="1f497d"/>
          <w:sz w:val="22"/>
          <w:szCs w:val="22"/>
          <w:rtl w:val="0"/>
        </w:rPr>
        <w:t xml:space="preserve">Check out the 2019 edition here: </w:t>
      </w:r>
      <w:hyperlink r:id="rId6">
        <w:r w:rsidDel="00000000" w:rsidR="00000000" w:rsidRPr="00000000">
          <w:rPr>
            <w:rFonts w:ascii="Calibri" w:cs="Calibri" w:eastAsia="Calibri" w:hAnsi="Calibri"/>
            <w:b w:val="1"/>
            <w:color w:val="0000ff"/>
            <w:sz w:val="22"/>
            <w:szCs w:val="22"/>
            <w:u w:val="single"/>
            <w:rtl w:val="0"/>
          </w:rPr>
          <w:t xml:space="preserve">https://farmtotablepa.com/local-food-guide/</w:t>
        </w:r>
      </w:hyperlink>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f497d"/>
          <w:sz w:val="22"/>
          <w:szCs w:val="22"/>
        </w:rPr>
      </w:pPr>
      <w:r w:rsidDel="00000000" w:rsidR="00000000" w:rsidRPr="00000000">
        <w:rPr>
          <w:rFonts w:ascii="Calibri" w:cs="Calibri" w:eastAsia="Calibri" w:hAnsi="Calibri"/>
          <w:b w:val="1"/>
          <w:color w:val="1f497d"/>
          <w:sz w:val="22"/>
          <w:szCs w:val="22"/>
          <w:rtl w:val="0"/>
        </w:rPr>
        <w:t xml:space="preserve">You’re invited to submit articles, pictures, recipes or other interesting content that will help consumers to connect to local, real, fresh healthy food.   </w:t>
      </w:r>
      <w:r w:rsidDel="00000000" w:rsidR="00000000" w:rsidRPr="00000000">
        <w:rPr>
          <w:rFonts w:ascii="Calibri" w:cs="Calibri" w:eastAsia="Calibri" w:hAnsi="Calibri"/>
          <w:color w:val="1f497d"/>
          <w:sz w:val="22"/>
          <w:szCs w:val="22"/>
          <w:rtl w:val="0"/>
        </w:rPr>
        <w:t xml:space="preserve">There is no cost to submit content.  Advertising rates on are the next page.</w:t>
      </w:r>
    </w:p>
    <w:p w:rsidR="00000000" w:rsidDel="00000000" w:rsidP="00000000" w:rsidRDefault="00000000" w:rsidRPr="00000000" w14:paraId="00000009">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f497d"/>
          <w:sz w:val="22"/>
          <w:szCs w:val="22"/>
        </w:rPr>
      </w:pPr>
      <w:r w:rsidDel="00000000" w:rsidR="00000000" w:rsidRPr="00000000">
        <w:rPr>
          <w:rFonts w:ascii="Calibri" w:cs="Calibri" w:eastAsia="Calibri" w:hAnsi="Calibri"/>
          <w:b w:val="1"/>
          <w:i w:val="1"/>
          <w:color w:val="1f497d"/>
          <w:sz w:val="22"/>
          <w:szCs w:val="22"/>
          <w:rtl w:val="0"/>
        </w:rPr>
        <w:t xml:space="preserve">Food pictures should be REAL - not pictures of food that was sprayed with lacquer or made with ingredients that are inventions.</w:t>
      </w:r>
      <w:r w:rsidDel="00000000" w:rsidR="00000000" w:rsidRPr="00000000">
        <w:rPr>
          <w:rFonts w:ascii="Calibri" w:cs="Calibri" w:eastAsia="Calibri" w:hAnsi="Calibri"/>
          <w:b w:val="1"/>
          <w:color w:val="1f497d"/>
          <w:sz w:val="22"/>
          <w:szCs w:val="22"/>
          <w:rtl w:val="0"/>
        </w:rPr>
        <w:t xml:space="preserve">  Our tagline is Keep it Real, Keep it Local!</w:t>
      </w:r>
      <w:r w:rsidDel="00000000" w:rsidR="00000000" w:rsidRPr="00000000">
        <w:drawing>
          <wp:anchor allowOverlap="1" behindDoc="0" distB="0" distT="0" distL="114300" distR="114300" hidden="0" layoutInCell="1" locked="0" relativeHeight="0" simplePos="0">
            <wp:simplePos x="0" y="0"/>
            <wp:positionH relativeFrom="column">
              <wp:posOffset>5511165</wp:posOffset>
            </wp:positionH>
            <wp:positionV relativeFrom="paragraph">
              <wp:posOffset>8890</wp:posOffset>
            </wp:positionV>
            <wp:extent cx="1448435" cy="191897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48435" cy="1918970"/>
                    </a:xfrm>
                    <a:prstGeom prst="rect"/>
                    <a:ln/>
                  </pic:spPr>
                </pic:pic>
              </a:graphicData>
            </a:graphic>
          </wp:anchor>
        </w:drawing>
      </w:r>
    </w:p>
    <w:p w:rsidR="00000000" w:rsidDel="00000000" w:rsidP="00000000" w:rsidRDefault="00000000" w:rsidRPr="00000000" w14:paraId="0000000B">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We’ll be distributing 60,000 through the following channels:</w:t>
      </w:r>
    </w:p>
    <w:p w:rsidR="00000000" w:rsidDel="00000000" w:rsidP="00000000" w:rsidRDefault="00000000" w:rsidRPr="00000000" w14:paraId="0000000D">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0E">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Pittsburgh Home &amp; Garden Show, March 6 – 15, 2020</w:t>
      </w:r>
    </w:p>
    <w:p w:rsidR="00000000" w:rsidDel="00000000" w:rsidP="00000000" w:rsidRDefault="00000000" w:rsidRPr="00000000" w14:paraId="0000000F">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Direct mail to 20,000+ subscribers</w:t>
      </w:r>
    </w:p>
    <w:p w:rsidR="00000000" w:rsidDel="00000000" w:rsidP="00000000" w:rsidRDefault="00000000" w:rsidRPr="00000000" w14:paraId="00000010">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American HealthCare Group health &amp; wellness events, 400+ in 2020</w:t>
      </w:r>
    </w:p>
    <w:p w:rsidR="00000000" w:rsidDel="00000000" w:rsidP="00000000" w:rsidRDefault="00000000" w:rsidRPr="00000000" w14:paraId="00000011">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Farmers Market tastings, throughout Western PA region, 10+ in 2020</w:t>
      </w:r>
    </w:p>
    <w:p w:rsidR="00000000" w:rsidDel="00000000" w:rsidP="00000000" w:rsidRDefault="00000000" w:rsidRPr="00000000" w14:paraId="00000012">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Farm to Table Connections Lunch &amp; Learns throughout Western PA region, 12+ in 2020</w:t>
      </w:r>
    </w:p>
    <w:p w:rsidR="00000000" w:rsidDel="00000000" w:rsidP="00000000" w:rsidRDefault="00000000" w:rsidRPr="00000000" w14:paraId="00000013">
      <w:pPr>
        <w:numPr>
          <w:ilvl w:val="0"/>
          <w:numId w:val="2"/>
        </w:numPr>
        <w:ind w:left="720" w:hanging="360"/>
        <w:rPr>
          <w:color w:val="1f497d"/>
          <w:sz w:val="22"/>
          <w:szCs w:val="22"/>
        </w:rPr>
      </w:pPr>
      <w:r w:rsidDel="00000000" w:rsidR="00000000" w:rsidRPr="00000000">
        <w:rPr>
          <w:rFonts w:ascii="Calibri" w:cs="Calibri" w:eastAsia="Calibri" w:hAnsi="Calibri"/>
          <w:color w:val="1f497d"/>
          <w:sz w:val="22"/>
          <w:szCs w:val="22"/>
          <w:rtl w:val="0"/>
        </w:rPr>
        <w:t xml:space="preserve">Regional events: Mother Earth News Fair, County Fairs, affordable housing conferences, agriculture events</w:t>
      </w:r>
    </w:p>
    <w:p w:rsidR="00000000" w:rsidDel="00000000" w:rsidP="00000000" w:rsidRDefault="00000000" w:rsidRPr="00000000" w14:paraId="00000014">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Content Creator:   ___________________________________________________________________________</w:t>
      </w:r>
    </w:p>
    <w:p w:rsidR="00000000" w:rsidDel="00000000" w:rsidP="00000000" w:rsidRDefault="00000000" w:rsidRPr="00000000" w14:paraId="00000016">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Contact information to be printed in Local Food Guide (Title, Business/Organization, City, State): 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Title/topics for Table of Contents/Index:  _______________________________________________________________________________________________</w:t>
      </w:r>
    </w:p>
    <w:p w:rsidR="00000000" w:rsidDel="00000000" w:rsidP="00000000" w:rsidRDefault="00000000" w:rsidRPr="00000000" w14:paraId="0000001A">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_______________________________________________________________________________________________</w:t>
      </w:r>
    </w:p>
    <w:p w:rsidR="00000000" w:rsidDel="00000000" w:rsidP="00000000" w:rsidRDefault="00000000" w:rsidRPr="00000000" w14:paraId="0000001B">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List of Attachments: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______________________________________</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______________________________________</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______________________________________</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______________________________________</w:t>
      </w:r>
    </w:p>
    <w:p w:rsidR="00000000" w:rsidDel="00000000" w:rsidP="00000000" w:rsidRDefault="00000000" w:rsidRPr="00000000" w14:paraId="00000021">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Please return form by November 1, 2019.  Space cannot be reserved after November 1, 2019.  Email is preferable, I will confirm when I receive your file.  Not all submissions are guaranteed to be published.  You will receive written notification after December 15 if your material will appear in the Local Food Guide.</w:t>
      </w:r>
    </w:p>
    <w:p w:rsidR="00000000" w:rsidDel="00000000" w:rsidP="00000000" w:rsidRDefault="00000000" w:rsidRPr="00000000" w14:paraId="00000025">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1f497d"/>
          <w:sz w:val="22"/>
          <w:szCs w:val="22"/>
          <w:u w:val="single"/>
        </w:rPr>
      </w:pPr>
      <w:r w:rsidDel="00000000" w:rsidR="00000000" w:rsidRPr="00000000">
        <w:rPr>
          <w:rFonts w:ascii="Calibri" w:cs="Calibri" w:eastAsia="Calibri" w:hAnsi="Calibri"/>
          <w:b w:val="1"/>
          <w:color w:val="1f497d"/>
          <w:sz w:val="22"/>
          <w:szCs w:val="22"/>
          <w:u w:val="single"/>
          <w:rtl w:val="0"/>
        </w:rPr>
        <w:t xml:space="preserve">Costs for Advertisements</w:t>
      </w:r>
    </w:p>
    <w:p w:rsidR="00000000" w:rsidDel="00000000" w:rsidP="00000000" w:rsidRDefault="00000000" w:rsidRPr="00000000" w14:paraId="00000027">
      <w:pPr>
        <w:ind w:left="720"/>
        <w:rPr>
          <w:rFonts w:ascii="Calibri" w:cs="Calibri" w:eastAsia="Calibri" w:hAnsi="Calibri"/>
          <w:color w:val="1f497d"/>
          <w:sz w:val="22"/>
          <w:szCs w:val="22"/>
        </w:rPr>
      </w:pPr>
      <w:r w:rsidDel="00000000" w:rsidR="00000000" w:rsidRPr="00000000">
        <w:rPr>
          <w:rFonts w:ascii="Calibri" w:cs="Calibri" w:eastAsia="Calibri" w:hAnsi="Calibri"/>
          <w:b w:val="1"/>
          <w:color w:val="1f497d"/>
          <w:sz w:val="22"/>
          <w:szCs w:val="22"/>
          <w:rtl w:val="0"/>
        </w:rPr>
        <w:t xml:space="preserve">Non profits</w:t>
      </w:r>
      <w:r w:rsidDel="00000000" w:rsidR="00000000" w:rsidRPr="00000000">
        <w:rPr>
          <w:rFonts w:ascii="Calibri" w:cs="Calibri" w:eastAsia="Calibri" w:hAnsi="Calibri"/>
          <w:color w:val="1f497d"/>
          <w:sz w:val="22"/>
          <w:szCs w:val="22"/>
          <w:rtl w:val="0"/>
        </w:rPr>
        <w:t xml:space="preserve"> receive 1 full page ad to highlight their programs for 2020.  </w:t>
      </w:r>
      <w:r w:rsidDel="00000000" w:rsidR="00000000" w:rsidRPr="00000000">
        <w:rPr>
          <w:rFonts w:ascii="Calibri" w:cs="Calibri" w:eastAsia="Calibri" w:hAnsi="Calibri"/>
          <w:b w:val="1"/>
          <w:color w:val="1f497d"/>
          <w:sz w:val="22"/>
          <w:szCs w:val="22"/>
          <w:rtl w:val="0"/>
        </w:rPr>
        <w:t xml:space="preserve">NO COST</w:t>
      </w: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9">
      <w:pPr>
        <w:ind w:firstLine="72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Businesses - Advertisements</w:t>
      </w:r>
    </w:p>
    <w:p w:rsidR="00000000" w:rsidDel="00000000" w:rsidP="00000000" w:rsidRDefault="00000000" w:rsidRPr="00000000" w14:paraId="0000002A">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Back Cover</w:t>
        <w:tab/>
        <w:tab/>
        <w:tab/>
        <w:t xml:space="preserve">$7,500</w:t>
      </w:r>
    </w:p>
    <w:p w:rsidR="00000000" w:rsidDel="00000000" w:rsidP="00000000" w:rsidRDefault="00000000" w:rsidRPr="00000000" w14:paraId="0000002B">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Inside back cover</w:t>
        <w:tab/>
        <w:tab/>
        <w:t xml:space="preserve">$6,500</w:t>
      </w:r>
    </w:p>
    <w:p w:rsidR="00000000" w:rsidDel="00000000" w:rsidP="00000000" w:rsidRDefault="00000000" w:rsidRPr="00000000" w14:paraId="0000002C">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Full page </w:t>
        <w:tab/>
        <w:tab/>
        <w:tab/>
        <w:t xml:space="preserve">$2,500</w:t>
      </w:r>
    </w:p>
    <w:p w:rsidR="00000000" w:rsidDel="00000000" w:rsidP="00000000" w:rsidRDefault="00000000" w:rsidRPr="00000000" w14:paraId="0000002D">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Half page </w:t>
        <w:tab/>
        <w:tab/>
        <w:tab/>
        <w:t xml:space="preserve">$1,500</w:t>
      </w:r>
    </w:p>
    <w:p w:rsidR="00000000" w:rsidDel="00000000" w:rsidP="00000000" w:rsidRDefault="00000000" w:rsidRPr="00000000" w14:paraId="0000002E">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Quarter page </w:t>
        <w:tab/>
        <w:t xml:space="preserve"> </w:t>
        <w:tab/>
        <w:t xml:space="preserve">$1,000</w:t>
      </w:r>
    </w:p>
    <w:p w:rsidR="00000000" w:rsidDel="00000000" w:rsidP="00000000" w:rsidRDefault="00000000" w:rsidRPr="00000000" w14:paraId="0000002F">
      <w:pPr>
        <w:numPr>
          <w:ilvl w:val="0"/>
          <w:numId w:val="3"/>
        </w:numPr>
        <w:ind w:left="1800" w:hanging="360"/>
        <w:rPr>
          <w:color w:val="1f497d"/>
          <w:sz w:val="22"/>
          <w:szCs w:val="22"/>
        </w:rPr>
      </w:pPr>
      <w:r w:rsidDel="00000000" w:rsidR="00000000" w:rsidRPr="00000000">
        <w:rPr>
          <w:rFonts w:ascii="Calibri" w:cs="Calibri" w:eastAsia="Calibri" w:hAnsi="Calibri"/>
          <w:color w:val="1f497d"/>
          <w:sz w:val="22"/>
          <w:szCs w:val="22"/>
          <w:rtl w:val="0"/>
        </w:rPr>
        <w:t xml:space="preserve">Business card </w:t>
        <w:tab/>
        <w:t xml:space="preserve">  </w:t>
        <w:tab/>
        <w:t xml:space="preserve">   $750</w:t>
      </w:r>
    </w:p>
    <w:p w:rsidR="00000000" w:rsidDel="00000000" w:rsidP="00000000" w:rsidRDefault="00000000" w:rsidRPr="00000000" w14:paraId="00000030">
      <w:pPr>
        <w:ind w:left="720"/>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31">
      <w:pPr>
        <w:ind w:left="72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Sizes are width x height:</w:t>
      </w:r>
    </w:p>
    <w:p w:rsidR="00000000" w:rsidDel="00000000" w:rsidP="00000000" w:rsidRDefault="00000000" w:rsidRPr="00000000" w14:paraId="00000032">
      <w:pPr>
        <w:ind w:left="720"/>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33">
      <w:pPr>
        <w:ind w:left="72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Full = 8.25” x 10.875” (with bleed, 8.5” x 11.125")</w:t>
      </w:r>
    </w:p>
    <w:p w:rsidR="00000000" w:rsidDel="00000000" w:rsidP="00000000" w:rsidRDefault="00000000" w:rsidRPr="00000000" w14:paraId="00000034">
      <w:pPr>
        <w:ind w:left="72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1/2 = 7” x 4.75”, horizontal or 4.75” x 7.1875” vertical</w:t>
      </w:r>
    </w:p>
    <w:p w:rsidR="00000000" w:rsidDel="00000000" w:rsidP="00000000" w:rsidRDefault="00000000" w:rsidRPr="00000000" w14:paraId="00000035">
      <w:pPr>
        <w:ind w:left="72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1/4 = 3.5” x 4.75”</w:t>
      </w:r>
    </w:p>
    <w:p w:rsidR="00000000" w:rsidDel="00000000" w:rsidP="00000000" w:rsidRDefault="00000000" w:rsidRPr="00000000" w14:paraId="00000036">
      <w:pPr>
        <w:ind w:left="720"/>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Biz card size = 2.25” x 4.75”, vertical  or 4.75” x 2.25”, horizontal</w:t>
      </w:r>
    </w:p>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 All artwork due by November 8, 2019.</w:t>
      </w:r>
    </w:p>
    <w:p w:rsidR="00000000" w:rsidDel="00000000" w:rsidP="00000000" w:rsidRDefault="00000000" w:rsidRPr="00000000" w14:paraId="0000003A">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 </w:t>
      </w:r>
    </w:p>
    <w:p w:rsidR="00000000" w:rsidDel="00000000" w:rsidP="00000000" w:rsidRDefault="00000000" w:rsidRPr="00000000" w14:paraId="0000003B">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Submit competed form:          Erin Hart</w:t>
      </w:r>
    </w:p>
    <w:p w:rsidR="00000000" w:rsidDel="00000000" w:rsidP="00000000" w:rsidRDefault="00000000" w:rsidRPr="00000000" w14:paraId="0000003C">
      <w:pPr>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ab/>
        <w:tab/>
        <w:tab/>
        <w:tab/>
      </w:r>
      <w:hyperlink r:id="rId8">
        <w:r w:rsidDel="00000000" w:rsidR="00000000" w:rsidRPr="00000000">
          <w:rPr>
            <w:rFonts w:ascii="Calibri" w:cs="Calibri" w:eastAsia="Calibri" w:hAnsi="Calibri"/>
            <w:color w:val="0000ff"/>
            <w:sz w:val="22"/>
            <w:szCs w:val="22"/>
            <w:u w:val="single"/>
            <w:rtl w:val="0"/>
          </w:rPr>
          <w:t xml:space="preserve">ehart@american-healthcare.net</w:t>
        </w:r>
      </w:hyperlink>
      <w:r w:rsidDel="00000000" w:rsidR="00000000" w:rsidRPr="00000000">
        <w:rPr>
          <w:rFonts w:ascii="Calibri" w:cs="Calibri" w:eastAsia="Calibri" w:hAnsi="Calibri"/>
          <w:color w:val="1f497d"/>
          <w:sz w:val="22"/>
          <w:szCs w:val="22"/>
          <w:rtl w:val="0"/>
        </w:rPr>
        <w:t xml:space="preserve">     </w:t>
      </w:r>
    </w:p>
    <w:p w:rsidR="00000000" w:rsidDel="00000000" w:rsidP="00000000" w:rsidRDefault="00000000" w:rsidRPr="00000000" w14:paraId="0000003D">
      <w:pPr>
        <w:ind w:left="2880"/>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Fax: (412)563-8319</w:t>
      </w:r>
    </w:p>
    <w:p w:rsidR="00000000" w:rsidDel="00000000" w:rsidP="00000000" w:rsidRDefault="00000000" w:rsidRPr="00000000" w14:paraId="0000003E">
      <w:pPr>
        <w:ind w:left="2880"/>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Farm to Table Western PA</w:t>
      </w:r>
    </w:p>
    <w:p w:rsidR="00000000" w:rsidDel="00000000" w:rsidP="00000000" w:rsidRDefault="00000000" w:rsidRPr="00000000" w14:paraId="0000003F">
      <w:pPr>
        <w:ind w:left="2880"/>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733 Washington Road, Suite 102</w:t>
      </w:r>
    </w:p>
    <w:p w:rsidR="00000000" w:rsidDel="00000000" w:rsidP="00000000" w:rsidRDefault="00000000" w:rsidRPr="00000000" w14:paraId="00000040">
      <w:pPr>
        <w:ind w:left="2880"/>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Pittsburgh, PA 15228 </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sectPr>
      <w:headerReference r:id="rId9" w:type="default"/>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ind w:firstLine="720"/>
      <w:jc w:val="center"/>
      <w:rPr>
        <w:rFonts w:ascii="Calibri" w:cs="Calibri" w:eastAsia="Calibri" w:hAnsi="Calibri"/>
      </w:rPr>
    </w:pPr>
    <w:r w:rsidDel="00000000" w:rsidR="00000000" w:rsidRPr="00000000">
      <w:rPr>
        <w:rFonts w:ascii="Calibri" w:cs="Calibri" w:eastAsia="Calibri" w:hAnsi="Calibri"/>
      </w:rPr>
      <w:drawing>
        <wp:inline distB="0" distT="0" distL="0" distR="0">
          <wp:extent cx="594360" cy="59436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 cy="594360"/>
                  </a:xfrm>
                  <a:prstGeom prst="rect"/>
                  <a:ln/>
                </pic:spPr>
              </pic:pic>
            </a:graphicData>
          </a:graphic>
        </wp:inline>
      </w:drawing>
    </w:r>
    <w:r w:rsidDel="00000000" w:rsidR="00000000" w:rsidRPr="00000000">
      <w:rPr/>
      <w:drawing>
        <wp:inline distB="0" distT="0" distL="0" distR="0">
          <wp:extent cx="1904134" cy="761653"/>
          <wp:effectExtent b="0" l="0" r="0" t="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904134" cy="7616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armtotablepa.com/local-food-guide/" TargetMode="External"/><Relationship Id="rId7" Type="http://schemas.openxmlformats.org/officeDocument/2006/relationships/image" Target="media/image2.jpg"/><Relationship Id="rId8" Type="http://schemas.openxmlformats.org/officeDocument/2006/relationships/hyperlink" Target="mailto:ehart@american-healthca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